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righ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ПРОГРАМА – СЦЕНАРИЙ</w:t>
      </w:r>
    </w:p>
    <w:p w:rsidR="00000000" w:rsidDel="00000000" w:rsidP="00000000" w:rsidRDefault="00000000" w:rsidRPr="00000000" w14:paraId="00000003">
      <w:pPr>
        <w:jc w:val="center"/>
        <w:rPr>
          <w:rFonts w:ascii="Arial" w:cs="Arial" w:eastAsia="Arial" w:hAnsi="Arial"/>
          <w:b w:val="1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за провеждане на XXXIV-то Общо  събрание на САБ</w:t>
      </w:r>
    </w:p>
    <w:p w:rsidR="00000000" w:rsidDel="00000000" w:rsidP="00000000" w:rsidRDefault="00000000" w:rsidRPr="00000000" w14:paraId="00000004">
      <w:pPr>
        <w:spacing w:after="360" w:lineRule="auto"/>
        <w:jc w:val="center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13 и 14.05.2023 г. (предложение)</w:t>
      </w:r>
    </w:p>
    <w:p w:rsidR="00000000" w:rsidDel="00000000" w:rsidP="00000000" w:rsidRDefault="00000000" w:rsidRPr="00000000" w14:paraId="00000005">
      <w:pPr>
        <w:spacing w:after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Регистрация: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на 13.05.2023 г.,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от 9,00 до 10,00 ч. в зала № 1</w:t>
      </w:r>
    </w:p>
    <w:p w:rsidR="00000000" w:rsidDel="00000000" w:rsidP="00000000" w:rsidRDefault="00000000" w:rsidRPr="00000000" w14:paraId="00000006">
      <w:pPr>
        <w:spacing w:after="12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ЗАСЕДАНИЕ НА 13.05.2023 г.</w:t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10.00 ч.        т.1 от дневния ред - Откриване на общото събрание.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                     Почитане паметта на починалите архитекти в периода между двете ОС.</w:t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                     Обявяване броя на избраните и регистрираните делегати.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                     Избор на работни органи.</w:t>
      </w:r>
    </w:p>
    <w:p w:rsidR="00000000" w:rsidDel="00000000" w:rsidP="00000000" w:rsidRDefault="00000000" w:rsidRPr="00000000" w14:paraId="0000000B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                     Приемане на дневен ред, програма и регламент и водещи за  провеждане на   </w:t>
      </w:r>
    </w:p>
    <w:p w:rsidR="00000000" w:rsidDel="00000000" w:rsidP="00000000" w:rsidRDefault="00000000" w:rsidRPr="00000000" w14:paraId="0000000C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                     ОС.</w:t>
      </w:r>
    </w:p>
    <w:p w:rsidR="00000000" w:rsidDel="00000000" w:rsidP="00000000" w:rsidRDefault="00000000" w:rsidRPr="00000000" w14:paraId="0000000D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4"/>
          <w:szCs w:val="24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u w:val="single"/>
          <w:rtl w:val="0"/>
        </w:rPr>
        <w:t xml:space="preserve">I-ва част </w:t>
      </w:r>
    </w:p>
    <w:p w:rsidR="00000000" w:rsidDel="00000000" w:rsidP="00000000" w:rsidRDefault="00000000" w:rsidRPr="00000000" w14:paraId="0000000F">
      <w:pPr>
        <w:spacing w:after="0" w:line="360" w:lineRule="auto"/>
        <w:rPr>
          <w:rFonts w:ascii="Arial" w:cs="Arial" w:eastAsia="Arial" w:hAnsi="Arial"/>
        </w:rPr>
      </w:pPr>
      <w:bookmarkStart w:colFirst="0" w:colLast="0" w:name="_30j0zll" w:id="1"/>
      <w:bookmarkEnd w:id="1"/>
      <w:r w:rsidDel="00000000" w:rsidR="00000000" w:rsidRPr="00000000">
        <w:rPr>
          <w:rFonts w:ascii="Arial" w:cs="Arial" w:eastAsia="Arial" w:hAnsi="Arial"/>
          <w:rtl w:val="0"/>
        </w:rPr>
        <w:t xml:space="preserve">11.00 ч.        т. 2 от дневния ред - Отчет на Председателя на УС на САБ за дейността </w:t>
      </w:r>
    </w:p>
    <w:p w:rsidR="00000000" w:rsidDel="00000000" w:rsidP="00000000" w:rsidRDefault="00000000" w:rsidRPr="00000000" w14:paraId="00000010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                     на сдружението през мандат 2019 - 2023 г.</w:t>
      </w:r>
    </w:p>
    <w:p w:rsidR="00000000" w:rsidDel="00000000" w:rsidP="00000000" w:rsidRDefault="00000000" w:rsidRPr="00000000" w14:paraId="00000011">
      <w:pPr>
        <w:spacing w:after="0" w:lineRule="auto"/>
        <w:jc w:val="right"/>
        <w:rPr>
          <w:rFonts w:ascii="Arial" w:cs="Arial" w:eastAsia="Arial" w:hAnsi="Arial"/>
        </w:rPr>
      </w:pPr>
      <w:bookmarkStart w:colFirst="0" w:colLast="0" w:name="_1fob9te" w:id="2"/>
      <w:bookmarkEnd w:id="2"/>
      <w:r w:rsidDel="00000000" w:rsidR="00000000" w:rsidRPr="00000000">
        <w:rPr>
          <w:rFonts w:ascii="Arial" w:cs="Arial" w:eastAsia="Arial" w:hAnsi="Arial"/>
          <w:rtl w:val="0"/>
        </w:rPr>
        <w:t xml:space="preserve">                                      Докладва: Проф. д-р арх. Т.Булев-Председател на УС на САБ</w:t>
      </w:r>
    </w:p>
    <w:p w:rsidR="00000000" w:rsidDel="00000000" w:rsidP="00000000" w:rsidRDefault="00000000" w:rsidRPr="00000000" w14:paraId="00000012">
      <w:pPr>
        <w:spacing w:after="0" w:before="12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11.30 ч.        Дискусия, предложения и решения  по доклада </w:t>
      </w:r>
    </w:p>
    <w:p w:rsidR="00000000" w:rsidDel="00000000" w:rsidP="00000000" w:rsidRDefault="00000000" w:rsidRPr="00000000" w14:paraId="00000013">
      <w:pPr>
        <w:spacing w:after="0" w:before="12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12.00 ч.        Доклад на мандатната комисия</w:t>
      </w:r>
    </w:p>
    <w:p w:rsidR="00000000" w:rsidDel="00000000" w:rsidP="00000000" w:rsidRDefault="00000000" w:rsidRPr="00000000" w14:paraId="00000014">
      <w:pPr>
        <w:spacing w:after="0" w:line="360" w:lineRule="auto"/>
        <w:jc w:val="righ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                                                          Докладва: Председателят на мандатната комисия</w:t>
      </w:r>
    </w:p>
    <w:p w:rsidR="00000000" w:rsidDel="00000000" w:rsidP="00000000" w:rsidRDefault="00000000" w:rsidRPr="00000000" w14:paraId="00000015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12.30 ч.       т.3 от дневния ред – Отчет на Контролния съвет на САБ за мандат 2019 - 2023 г.</w:t>
      </w:r>
    </w:p>
    <w:p w:rsidR="00000000" w:rsidDel="00000000" w:rsidP="00000000" w:rsidRDefault="00000000" w:rsidRPr="00000000" w14:paraId="00000016">
      <w:pPr>
        <w:spacing w:after="0" w:before="12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13.00 ч.        Дискусия, предложения и решения  по доклада </w:t>
      </w:r>
    </w:p>
    <w:p w:rsidR="00000000" w:rsidDel="00000000" w:rsidP="00000000" w:rsidRDefault="00000000" w:rsidRPr="00000000" w14:paraId="00000017">
      <w:pPr>
        <w:spacing w:after="0" w:before="120" w:line="36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13,30 ч.        т.4 от дневния ред – Финансов отчет за изпълнение на бюджета за 2022 г.;</w:t>
      </w:r>
    </w:p>
    <w:p w:rsidR="00000000" w:rsidDel="00000000" w:rsidP="00000000" w:rsidRDefault="00000000" w:rsidRPr="00000000" w14:paraId="00000018">
      <w:pPr>
        <w:spacing w:after="0" w:line="360" w:lineRule="auto"/>
        <w:jc w:val="righ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                                     Докладва: арх. Х.Салджиева – Зам.председател на УС на САБ                                                                                                                                                                                             </w:t>
      </w:r>
    </w:p>
    <w:p w:rsidR="00000000" w:rsidDel="00000000" w:rsidP="00000000" w:rsidRDefault="00000000" w:rsidRPr="00000000" w14:paraId="00000019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14.00 ч.        Почивка, обяд</w:t>
      </w:r>
    </w:p>
    <w:p w:rsidR="00000000" w:rsidDel="00000000" w:rsidP="00000000" w:rsidRDefault="00000000" w:rsidRPr="00000000" w14:paraId="0000001A">
      <w:pPr>
        <w:spacing w:after="0" w:before="240" w:line="360" w:lineRule="auto"/>
        <w:rPr>
          <w:rFonts w:ascii="Arial" w:cs="Arial" w:eastAsia="Arial" w:hAnsi="Arial"/>
          <w:b w:val="1"/>
          <w:sz w:val="24"/>
          <w:szCs w:val="24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u w:val="single"/>
          <w:rtl w:val="0"/>
        </w:rPr>
        <w:t xml:space="preserve">II -ра част </w:t>
      </w:r>
    </w:p>
    <w:p w:rsidR="00000000" w:rsidDel="00000000" w:rsidP="00000000" w:rsidRDefault="00000000" w:rsidRPr="00000000" w14:paraId="0000001B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15.00 ч.      т.5 от дневния ред - Приемане на рамков бюджет на САБ за 2023 г.</w:t>
      </w:r>
    </w:p>
    <w:p w:rsidR="00000000" w:rsidDel="00000000" w:rsidP="00000000" w:rsidRDefault="00000000" w:rsidRPr="00000000" w14:paraId="0000001C">
      <w:pPr>
        <w:spacing w:after="0" w:line="360" w:lineRule="auto"/>
        <w:jc w:val="righ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                                     Докладва: арх. Х.Салджиева – Зам.председател на УС на САБ  </w:t>
      </w:r>
    </w:p>
    <w:p w:rsidR="00000000" w:rsidDel="00000000" w:rsidP="00000000" w:rsidRDefault="00000000" w:rsidRPr="00000000" w14:paraId="0000001D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15.30 ч.        Дискусия, предложения и решения   по т. 5                                                               </w:t>
      </w:r>
    </w:p>
    <w:p w:rsidR="00000000" w:rsidDel="00000000" w:rsidP="00000000" w:rsidRDefault="00000000" w:rsidRPr="00000000" w14:paraId="0000001E">
      <w:pPr>
        <w:spacing w:after="0" w:before="120" w:line="36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16.30 ч.      т.6 от дневния ред -  Представяне на кандидатурите за Председател на УС на САБ</w:t>
      </w:r>
    </w:p>
    <w:p w:rsidR="00000000" w:rsidDel="00000000" w:rsidP="00000000" w:rsidRDefault="00000000" w:rsidRPr="00000000" w14:paraId="0000001F">
      <w:pPr>
        <w:spacing w:after="0" w:line="36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="36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Край на заседанието – 19,00 ч.</w:t>
      </w:r>
    </w:p>
    <w:p w:rsidR="00000000" w:rsidDel="00000000" w:rsidP="00000000" w:rsidRDefault="00000000" w:rsidRPr="00000000" w14:paraId="00000021">
      <w:pPr>
        <w:spacing w:after="0" w:line="36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line="36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12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ЗАСЕДАНИЕ НА 14.05.2023 г.</w:t>
      </w:r>
    </w:p>
    <w:p w:rsidR="00000000" w:rsidDel="00000000" w:rsidP="00000000" w:rsidRDefault="00000000" w:rsidRPr="00000000" w14:paraId="00000024">
      <w:pPr>
        <w:rPr>
          <w:rFonts w:ascii="Arial" w:cs="Arial" w:eastAsia="Arial" w:hAnsi="Arial"/>
          <w:b w:val="1"/>
          <w:sz w:val="24"/>
          <w:szCs w:val="24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u w:val="single"/>
          <w:rtl w:val="0"/>
        </w:rPr>
        <w:t xml:space="preserve">I-ва част </w:t>
      </w:r>
    </w:p>
    <w:p w:rsidR="00000000" w:rsidDel="00000000" w:rsidP="00000000" w:rsidRDefault="00000000" w:rsidRPr="00000000" w14:paraId="00000025">
      <w:pPr>
        <w:tabs>
          <w:tab w:val="right" w:leader="none" w:pos="9637"/>
        </w:tabs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10.00 ч.   –  Процедура за гласуване за Председател на УС на САБ </w:t>
      </w:r>
    </w:p>
    <w:p w:rsidR="00000000" w:rsidDel="00000000" w:rsidP="00000000" w:rsidRDefault="00000000" w:rsidRPr="00000000" w14:paraId="00000026">
      <w:pPr>
        <w:tabs>
          <w:tab w:val="right" w:leader="none" w:pos="9637"/>
        </w:tabs>
        <w:spacing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11,00 ч.   -   т.7 от дневния ред -  Представяне на кандидатурите -за членове на УС и КС на САБ. Обявяване на резултатите от гласуването.</w:t>
      </w:r>
    </w:p>
    <w:p w:rsidR="00000000" w:rsidDel="00000000" w:rsidP="00000000" w:rsidRDefault="00000000" w:rsidRPr="00000000" w14:paraId="00000027">
      <w:pPr>
        <w:tabs>
          <w:tab w:val="right" w:leader="none" w:pos="9637"/>
        </w:tabs>
        <w:spacing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12,00 ч.   -  Обявяване на резултатите от гласуването. Предложения за кандидатури за членове на УС на САБ от новоизбрания председател.</w:t>
      </w:r>
    </w:p>
    <w:p w:rsidR="00000000" w:rsidDel="00000000" w:rsidP="00000000" w:rsidRDefault="00000000" w:rsidRPr="00000000" w14:paraId="00000028">
      <w:pPr>
        <w:tabs>
          <w:tab w:val="right" w:leader="none" w:pos="9637"/>
        </w:tabs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u w:val="single"/>
          <w:rtl w:val="0"/>
        </w:rPr>
        <w:t xml:space="preserve">Забележка:</w:t>
      </w:r>
      <w:r w:rsidDel="00000000" w:rsidR="00000000" w:rsidRPr="00000000">
        <w:rPr>
          <w:rFonts w:ascii="Arial" w:cs="Arial" w:eastAsia="Arial" w:hAnsi="Arial"/>
          <w:rtl w:val="0"/>
        </w:rPr>
        <w:t xml:space="preserve"> Ако се налага провеждане на балотаж, след обявяване на резултатите се продължава с ново гласуване </w:t>
      </w:r>
    </w:p>
    <w:p w:rsidR="00000000" w:rsidDel="00000000" w:rsidP="00000000" w:rsidRDefault="00000000" w:rsidRPr="00000000" w14:paraId="00000029">
      <w:pPr>
        <w:tabs>
          <w:tab w:val="right" w:leader="none" w:pos="9637"/>
        </w:tabs>
        <w:spacing w:before="12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12.30 ч.   –  Процедура за гласуване за членове на УС и КС на САБ </w:t>
      </w:r>
    </w:p>
    <w:p w:rsidR="00000000" w:rsidDel="00000000" w:rsidP="00000000" w:rsidRDefault="00000000" w:rsidRPr="00000000" w14:paraId="0000002A">
      <w:pPr>
        <w:tabs>
          <w:tab w:val="right" w:leader="none" w:pos="9637"/>
        </w:tabs>
        <w:spacing w:befor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13,30 ч.  –  Почивка, обяд</w:t>
      </w:r>
    </w:p>
    <w:p w:rsidR="00000000" w:rsidDel="00000000" w:rsidP="00000000" w:rsidRDefault="00000000" w:rsidRPr="00000000" w14:paraId="0000002B">
      <w:pPr>
        <w:spacing w:after="0" w:before="240" w:line="360" w:lineRule="auto"/>
        <w:rPr>
          <w:rFonts w:ascii="Arial" w:cs="Arial" w:eastAsia="Arial" w:hAnsi="Arial"/>
          <w:b w:val="1"/>
          <w:sz w:val="24"/>
          <w:szCs w:val="24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u w:val="single"/>
          <w:rtl w:val="0"/>
        </w:rPr>
        <w:t xml:space="preserve">II -ра част </w:t>
      </w:r>
    </w:p>
    <w:p w:rsidR="00000000" w:rsidDel="00000000" w:rsidP="00000000" w:rsidRDefault="00000000" w:rsidRPr="00000000" w14:paraId="0000002C">
      <w:pPr>
        <w:tabs>
          <w:tab w:val="right" w:leader="none" w:pos="9637"/>
        </w:tabs>
        <w:spacing w:after="0" w:before="12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14,30 ч.    </w:t>
      </w:r>
      <w:r w:rsidDel="00000000" w:rsidR="00000000" w:rsidRPr="00000000">
        <w:rPr>
          <w:rFonts w:ascii="Arial" w:cs="Arial" w:eastAsia="Arial" w:hAnsi="Arial"/>
          <w:rtl w:val="0"/>
        </w:rPr>
        <w:t xml:space="preserve"> т.8 от дневния ред -  Предложения и приемане на решения на XXXIV- то Общо отчетно-изборно събрание.</w:t>
      </w:r>
    </w:p>
    <w:p w:rsidR="00000000" w:rsidDel="00000000" w:rsidP="00000000" w:rsidRDefault="00000000" w:rsidRPr="00000000" w14:paraId="0000002D">
      <w:pPr>
        <w:tabs>
          <w:tab w:val="right" w:leader="none" w:pos="9637"/>
        </w:tabs>
        <w:spacing w:after="0" w:before="12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15,30 ч.  – Обявяване на резултатите от избора на членове на УС и КС на САБ.</w:t>
      </w:r>
    </w:p>
    <w:p w:rsidR="00000000" w:rsidDel="00000000" w:rsidP="00000000" w:rsidRDefault="00000000" w:rsidRPr="00000000" w14:paraId="0000002E">
      <w:pPr>
        <w:tabs>
          <w:tab w:val="right" w:leader="none" w:pos="9637"/>
        </w:tabs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u w:val="single"/>
          <w:rtl w:val="0"/>
        </w:rPr>
        <w:t xml:space="preserve">Забележка:</w:t>
      </w:r>
      <w:r w:rsidDel="00000000" w:rsidR="00000000" w:rsidRPr="00000000">
        <w:rPr>
          <w:rFonts w:ascii="Arial" w:cs="Arial" w:eastAsia="Arial" w:hAnsi="Arial"/>
          <w:rtl w:val="0"/>
        </w:rPr>
        <w:t xml:space="preserve"> Ако се налага провеждане на балотаж, след обявяване на резултатите се продължава с ново гласуване </w:t>
      </w:r>
    </w:p>
    <w:p w:rsidR="00000000" w:rsidDel="00000000" w:rsidP="00000000" w:rsidRDefault="00000000" w:rsidRPr="00000000" w14:paraId="0000002F">
      <w:pPr>
        <w:tabs>
          <w:tab w:val="right" w:leader="none" w:pos="9637"/>
        </w:tabs>
        <w:spacing w:after="0" w:before="12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16,00 ч. –  Провеждане на избор за Председател на КС на САБ </w:t>
      </w:r>
    </w:p>
    <w:p w:rsidR="00000000" w:rsidDel="00000000" w:rsidP="00000000" w:rsidRDefault="00000000" w:rsidRPr="00000000" w14:paraId="00000030">
      <w:pPr>
        <w:tabs>
          <w:tab w:val="right" w:leader="none" w:pos="9637"/>
        </w:tabs>
        <w:spacing w:after="0" w:before="120" w:line="36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tabs>
          <w:tab w:val="right" w:leader="none" w:pos="9637"/>
        </w:tabs>
        <w:spacing w:after="0" w:before="120" w:line="360" w:lineRule="auto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ЗАКРИВАНЕ НА XXXIV- то ОБЩО ОТЧЕТНО-ИЗБОРНО СЪБРАНИЕ. НА САБ</w:t>
      </w:r>
    </w:p>
    <w:p w:rsidR="00000000" w:rsidDel="00000000" w:rsidP="00000000" w:rsidRDefault="00000000" w:rsidRPr="00000000" w14:paraId="00000032">
      <w:pPr>
        <w:tabs>
          <w:tab w:val="right" w:leader="none" w:pos="9637"/>
        </w:tabs>
        <w:spacing w:after="0" w:before="12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ab/>
      </w:r>
    </w:p>
    <w:sectPr>
      <w:footerReference r:id="rId6" w:type="default"/>
      <w:pgSz w:h="16838" w:w="11906" w:orient="portrait"/>
      <w:pgMar w:bottom="851" w:top="851" w:left="1418" w:right="851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4</w:t>
    </w:r>
  </w:p>
  <w:p w:rsidR="00000000" w:rsidDel="00000000" w:rsidP="00000000" w:rsidRDefault="00000000" w:rsidRPr="00000000" w14:paraId="0000003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bg-BG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